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F44" w:rsidRDefault="00AA3F44" w:rsidP="00AA3F44">
      <w:pPr>
        <w:spacing w:line="576" w:lineRule="exact"/>
        <w:ind w:firstLine="643"/>
        <w:jc w:val="center"/>
        <w:rPr>
          <w:rFonts w:ascii="仿宋_GB2312" w:hAnsi="仿宋" w:cs="宋体"/>
          <w:b/>
          <w:color w:val="000000"/>
          <w:sz w:val="48"/>
          <w:szCs w:val="48"/>
        </w:rPr>
      </w:pPr>
      <w:r>
        <w:rPr>
          <w:rFonts w:ascii="仿宋_GB2312" w:hAnsi="仿宋" w:cs="宋体" w:hint="eastAsia"/>
          <w:b/>
          <w:color w:val="000000"/>
          <w:sz w:val="48"/>
          <w:szCs w:val="48"/>
        </w:rPr>
        <w:t>“助力成长计划”</w:t>
      </w:r>
    </w:p>
    <w:p w:rsidR="00AA3F44" w:rsidRDefault="00AA3F44" w:rsidP="00AA3F44">
      <w:pPr>
        <w:spacing w:line="576" w:lineRule="exact"/>
        <w:ind w:firstLine="643"/>
        <w:jc w:val="center"/>
        <w:rPr>
          <w:rFonts w:ascii="仿宋_GB2312" w:hAnsi="仿宋" w:cs="宋体"/>
          <w:b/>
          <w:color w:val="000000"/>
          <w:sz w:val="48"/>
          <w:szCs w:val="48"/>
        </w:rPr>
      </w:pPr>
      <w:r>
        <w:rPr>
          <w:rFonts w:ascii="仿宋_GB2312" w:hAnsi="仿宋" w:cs="宋体" w:hint="eastAsia"/>
          <w:b/>
          <w:color w:val="000000"/>
          <w:sz w:val="48"/>
          <w:szCs w:val="48"/>
        </w:rPr>
        <w:t>受助学生年度考核办法</w:t>
      </w:r>
    </w:p>
    <w:p w:rsidR="00AA3F44" w:rsidRDefault="00AA3F44" w:rsidP="00AA3F44">
      <w:pPr>
        <w:spacing w:line="576" w:lineRule="exact"/>
        <w:ind w:firstLine="643"/>
        <w:rPr>
          <w:rFonts w:ascii="仿宋_GB2312" w:hAnsi="仿宋" w:cs="宋体"/>
          <w:b/>
          <w:color w:val="000000"/>
          <w:sz w:val="48"/>
          <w:szCs w:val="48"/>
        </w:rPr>
      </w:pPr>
    </w:p>
    <w:p w:rsidR="00AA3F44" w:rsidRDefault="00AA3F44" w:rsidP="00AA3F44">
      <w:pPr>
        <w:spacing w:line="576" w:lineRule="exact"/>
        <w:ind w:firstLine="643"/>
        <w:rPr>
          <w:rFonts w:ascii="仿宋" w:eastAsia="仿宋" w:hAnsi="仿宋" w:cs="宋体"/>
          <w:b/>
          <w:color w:val="000000"/>
          <w:sz w:val="32"/>
          <w:szCs w:val="32"/>
        </w:rPr>
      </w:pPr>
      <w:r>
        <w:rPr>
          <w:rFonts w:ascii="仿宋" w:eastAsia="仿宋" w:hAnsi="仿宋" w:cs="宋体" w:hint="eastAsia"/>
          <w:b/>
          <w:color w:val="000000"/>
          <w:sz w:val="32"/>
          <w:szCs w:val="32"/>
        </w:rPr>
        <w:t>一、总则</w:t>
      </w:r>
    </w:p>
    <w:p w:rsidR="00AA3F44" w:rsidRDefault="00AA3F44" w:rsidP="00AA3F44">
      <w:pPr>
        <w:spacing w:line="480" w:lineRule="exact"/>
        <w:ind w:firstLineChars="200" w:firstLine="640"/>
        <w:rPr>
          <w:rFonts w:ascii="仿宋" w:eastAsia="仿宋" w:hAnsi="仿宋"/>
          <w:sz w:val="32"/>
          <w:szCs w:val="32"/>
        </w:rPr>
      </w:pPr>
      <w:r>
        <w:rPr>
          <w:rFonts w:ascii="仿宋" w:eastAsia="仿宋" w:hAnsi="仿宋" w:cs="宋体" w:hint="eastAsia"/>
          <w:color w:val="000000"/>
          <w:sz w:val="32"/>
          <w:szCs w:val="32"/>
        </w:rPr>
        <w:t>助力成长计划是2017年开始，四川省慈善总会采用</w:t>
      </w:r>
      <w:r>
        <w:rPr>
          <w:rFonts w:ascii="仿宋" w:eastAsia="仿宋" w:hAnsi="仿宋" w:cs="Times New Roman" w:hint="eastAsia"/>
          <w:bCs/>
          <w:sz w:val="32"/>
          <w:szCs w:val="32"/>
        </w:rPr>
        <w:t>“精准助学”</w:t>
      </w:r>
      <w:r>
        <w:rPr>
          <w:rFonts w:ascii="仿宋" w:eastAsia="仿宋" w:hAnsi="仿宋" w:cs="Times New Roman"/>
          <w:bCs/>
          <w:sz w:val="32"/>
          <w:szCs w:val="32"/>
        </w:rPr>
        <w:t>+</w:t>
      </w:r>
      <w:r>
        <w:rPr>
          <w:rFonts w:ascii="仿宋" w:eastAsia="仿宋" w:hAnsi="仿宋" w:cs="Times New Roman" w:hint="eastAsia"/>
          <w:bCs/>
          <w:sz w:val="32"/>
          <w:szCs w:val="32"/>
        </w:rPr>
        <w:t>“精准扶贫”的新模式，通过</w:t>
      </w:r>
      <w:r>
        <w:rPr>
          <w:rFonts w:ascii="仿宋" w:eastAsia="仿宋" w:hAnsi="仿宋" w:cs="宋体" w:hint="eastAsia"/>
          <w:color w:val="000000"/>
          <w:sz w:val="32"/>
          <w:szCs w:val="32"/>
        </w:rPr>
        <w:t>联合高校开展的对部分贫困大学生实施连续四年资助，帮助他们顺利完成学业，</w:t>
      </w:r>
      <w:r>
        <w:rPr>
          <w:rFonts w:ascii="仿宋" w:eastAsia="仿宋" w:hAnsi="仿宋" w:cs="Times New Roman" w:hint="eastAsia"/>
          <w:bCs/>
          <w:sz w:val="32"/>
          <w:szCs w:val="32"/>
        </w:rPr>
        <w:t>走入社会，通过自己的努力改变整个家庭，摆脱贫困。</w:t>
      </w:r>
      <w:r>
        <w:rPr>
          <w:rFonts w:ascii="仿宋" w:eastAsia="仿宋" w:hAnsi="仿宋" w:cs="宋体" w:hint="eastAsia"/>
          <w:color w:val="000000"/>
          <w:sz w:val="32"/>
          <w:szCs w:val="32"/>
        </w:rPr>
        <w:t>每年项目将对受助学生在校生活、学习，思想品德、现实表现以及参加慈善公益活动等情况进行综合评估，对符合要求的学生继续下一年度的资助。</w:t>
      </w:r>
      <w:r>
        <w:rPr>
          <w:rFonts w:ascii="仿宋" w:eastAsia="仿宋" w:hAnsi="仿宋" w:hint="eastAsia"/>
          <w:sz w:val="32"/>
          <w:szCs w:val="32"/>
        </w:rPr>
        <w:t>为全面了解、评价受助学生在校学习、参加志愿者活动等相关情况，进一步规范项目管理，确保项目的持续实施。根据国家有关法律法规和结合项目实施的具体情况，特制定本办法。</w:t>
      </w:r>
    </w:p>
    <w:p w:rsidR="00AA3F44" w:rsidRDefault="00AA3F44" w:rsidP="00AA3F44">
      <w:pPr>
        <w:spacing w:line="576" w:lineRule="exact"/>
        <w:ind w:firstLine="643"/>
        <w:rPr>
          <w:rFonts w:ascii="仿宋" w:eastAsia="仿宋" w:hAnsi="仿宋" w:cs="宋体"/>
          <w:b/>
          <w:color w:val="000000"/>
          <w:sz w:val="32"/>
          <w:szCs w:val="32"/>
        </w:rPr>
      </w:pPr>
      <w:r>
        <w:rPr>
          <w:rFonts w:ascii="仿宋" w:eastAsia="仿宋" w:hAnsi="仿宋" w:cs="宋体" w:hint="eastAsia"/>
          <w:b/>
          <w:color w:val="000000"/>
          <w:sz w:val="32"/>
          <w:szCs w:val="32"/>
        </w:rPr>
        <w:t>二、考核原则</w:t>
      </w:r>
    </w:p>
    <w:p w:rsidR="00AA3F44" w:rsidRDefault="00AA3F44" w:rsidP="00AA3F44">
      <w:pPr>
        <w:spacing w:line="480" w:lineRule="exact"/>
        <w:ind w:firstLineChars="200" w:firstLine="640"/>
        <w:rPr>
          <w:rFonts w:ascii="仿宋" w:eastAsia="仿宋" w:hAnsi="仿宋"/>
          <w:b/>
          <w:sz w:val="32"/>
          <w:szCs w:val="32"/>
        </w:rPr>
      </w:pPr>
      <w:r>
        <w:rPr>
          <w:rFonts w:ascii="仿宋" w:eastAsia="仿宋" w:hAnsi="仿宋" w:hint="eastAsia"/>
          <w:sz w:val="32"/>
          <w:szCs w:val="32"/>
        </w:rPr>
        <w:t>（一）坚持公开、公平、公正的原则。</w:t>
      </w:r>
    </w:p>
    <w:p w:rsidR="00AA3F44" w:rsidRDefault="00AA3F44" w:rsidP="00AA3F44">
      <w:pPr>
        <w:spacing w:line="480" w:lineRule="exact"/>
        <w:ind w:firstLineChars="200" w:firstLine="640"/>
        <w:rPr>
          <w:rFonts w:ascii="仿宋" w:eastAsia="仿宋" w:hAnsi="仿宋"/>
          <w:b/>
          <w:sz w:val="32"/>
          <w:szCs w:val="32"/>
        </w:rPr>
      </w:pPr>
      <w:r>
        <w:rPr>
          <w:rFonts w:ascii="仿宋" w:eastAsia="仿宋" w:hAnsi="仿宋" w:hint="eastAsia"/>
          <w:color w:val="000000"/>
          <w:sz w:val="32"/>
          <w:szCs w:val="32"/>
        </w:rPr>
        <w:t>公开：考核应让受助学生了解考核流程、方法、标准和结果，提高透明度。</w:t>
      </w:r>
    </w:p>
    <w:p w:rsidR="00AA3F44" w:rsidRDefault="00AA3F44" w:rsidP="00AA3F44">
      <w:pPr>
        <w:spacing w:line="480" w:lineRule="exact"/>
        <w:ind w:firstLineChars="200" w:firstLine="640"/>
        <w:rPr>
          <w:rFonts w:ascii="仿宋" w:eastAsia="仿宋" w:hAnsi="仿宋"/>
          <w:b/>
          <w:sz w:val="32"/>
          <w:szCs w:val="32"/>
        </w:rPr>
      </w:pPr>
      <w:r>
        <w:rPr>
          <w:rFonts w:ascii="仿宋" w:eastAsia="仿宋" w:hAnsi="仿宋" w:hint="eastAsia"/>
          <w:color w:val="000000"/>
          <w:sz w:val="32"/>
          <w:szCs w:val="32"/>
        </w:rPr>
        <w:t>公平：考核应客观公平地考察和评价受助学生，使用相同的考核标准。</w:t>
      </w:r>
    </w:p>
    <w:p w:rsidR="00AA3F44" w:rsidRDefault="00AA3F44" w:rsidP="00AA3F44">
      <w:pPr>
        <w:spacing w:line="480" w:lineRule="exact"/>
        <w:ind w:firstLineChars="200" w:firstLine="640"/>
        <w:rPr>
          <w:rFonts w:ascii="仿宋" w:eastAsia="仿宋" w:hAnsi="仿宋"/>
          <w:sz w:val="32"/>
          <w:szCs w:val="32"/>
        </w:rPr>
      </w:pPr>
      <w:r>
        <w:rPr>
          <w:rFonts w:ascii="仿宋" w:eastAsia="仿宋" w:hAnsi="仿宋" w:hint="eastAsia"/>
          <w:color w:val="000000"/>
          <w:sz w:val="32"/>
          <w:szCs w:val="32"/>
        </w:rPr>
        <w:t>公正：考核应本着实事求是的态度，以事实为依据进行评价与考核，避免</w:t>
      </w:r>
      <w:r w:rsidR="00D477A0">
        <w:rPr>
          <w:rFonts w:ascii="仿宋" w:eastAsia="仿宋" w:hAnsi="仿宋" w:hint="eastAsia"/>
          <w:color w:val="000000"/>
          <w:sz w:val="32"/>
          <w:szCs w:val="32"/>
        </w:rPr>
        <w:t>主观</w:t>
      </w:r>
      <w:r>
        <w:rPr>
          <w:rFonts w:ascii="仿宋" w:eastAsia="仿宋" w:hAnsi="仿宋" w:hint="eastAsia"/>
          <w:color w:val="000000"/>
          <w:sz w:val="32"/>
          <w:szCs w:val="32"/>
        </w:rPr>
        <w:t>臆断和个人主观情绪因素的影响，尽量做到“用数据说话，用事实说话”。</w:t>
      </w:r>
    </w:p>
    <w:p w:rsidR="00AA3F44" w:rsidRDefault="00AA3F44" w:rsidP="00AA3F44">
      <w:pPr>
        <w:spacing w:line="480" w:lineRule="exact"/>
        <w:ind w:firstLineChars="200" w:firstLine="640"/>
        <w:rPr>
          <w:rFonts w:ascii="仿宋" w:eastAsia="仿宋" w:hAnsi="仿宋"/>
          <w:sz w:val="32"/>
          <w:szCs w:val="32"/>
        </w:rPr>
      </w:pPr>
      <w:r>
        <w:rPr>
          <w:rFonts w:ascii="仿宋" w:eastAsia="仿宋" w:hAnsi="仿宋" w:hint="eastAsia"/>
          <w:sz w:val="32"/>
          <w:szCs w:val="32"/>
        </w:rPr>
        <w:t>（二）坚持德、能、勤、绩全面考核的原则；</w:t>
      </w:r>
    </w:p>
    <w:p w:rsidR="00AA3F44" w:rsidRDefault="00AA3F44" w:rsidP="00AA3F44">
      <w:pPr>
        <w:spacing w:line="480" w:lineRule="exact"/>
        <w:ind w:firstLineChars="200" w:firstLine="640"/>
        <w:rPr>
          <w:rFonts w:ascii="仿宋" w:eastAsia="仿宋" w:hAnsi="仿宋"/>
          <w:sz w:val="32"/>
          <w:szCs w:val="32"/>
        </w:rPr>
      </w:pPr>
      <w:r>
        <w:rPr>
          <w:rFonts w:ascii="仿宋" w:eastAsia="仿宋" w:hAnsi="仿宋" w:hint="eastAsia"/>
          <w:sz w:val="32"/>
          <w:szCs w:val="32"/>
        </w:rPr>
        <w:t>（三）坚持在校的同学、老师对受助学生的基本评价和受助学生本人参与省慈善总会或其他志愿服务情况，有关单位的评价相结合的原则。</w:t>
      </w:r>
    </w:p>
    <w:p w:rsidR="00AA3F44" w:rsidRDefault="00AA3F44" w:rsidP="00AA3F44">
      <w:pPr>
        <w:spacing w:line="480" w:lineRule="exact"/>
        <w:ind w:firstLineChars="200" w:firstLine="643"/>
        <w:rPr>
          <w:rFonts w:ascii="仿宋" w:eastAsia="仿宋" w:hAnsi="仿宋"/>
          <w:b/>
          <w:sz w:val="32"/>
          <w:szCs w:val="32"/>
        </w:rPr>
      </w:pPr>
      <w:r>
        <w:rPr>
          <w:rFonts w:ascii="仿宋" w:eastAsia="仿宋" w:hAnsi="仿宋" w:hint="eastAsia"/>
          <w:b/>
          <w:sz w:val="32"/>
          <w:szCs w:val="32"/>
        </w:rPr>
        <w:t>三、适用范围</w:t>
      </w:r>
    </w:p>
    <w:p w:rsidR="00AA3F44" w:rsidRDefault="00AA3F44" w:rsidP="00AA3F44">
      <w:pPr>
        <w:spacing w:line="480" w:lineRule="exact"/>
        <w:ind w:firstLineChars="200" w:firstLine="640"/>
        <w:rPr>
          <w:rFonts w:ascii="仿宋" w:eastAsia="仿宋" w:hAnsi="仿宋"/>
          <w:sz w:val="32"/>
          <w:szCs w:val="32"/>
        </w:rPr>
      </w:pPr>
      <w:r>
        <w:rPr>
          <w:rFonts w:ascii="仿宋" w:eastAsia="仿宋" w:hAnsi="仿宋" w:hint="eastAsia"/>
          <w:sz w:val="32"/>
          <w:szCs w:val="32"/>
        </w:rPr>
        <w:lastRenderedPageBreak/>
        <w:t>本考核办法用于已确定纳入</w:t>
      </w:r>
      <w:r>
        <w:rPr>
          <w:rFonts w:ascii="仿宋" w:eastAsia="仿宋" w:hAnsi="仿宋" w:cs="宋体" w:hint="eastAsia"/>
          <w:color w:val="000000"/>
          <w:sz w:val="32"/>
          <w:szCs w:val="32"/>
        </w:rPr>
        <w:t>助力成长计划并与省慈善总会签订捐赠协议的受助学生</w:t>
      </w:r>
      <w:r>
        <w:rPr>
          <w:rFonts w:ascii="仿宋" w:eastAsia="仿宋" w:hAnsi="仿宋" w:hint="eastAsia"/>
          <w:sz w:val="32"/>
          <w:szCs w:val="32"/>
        </w:rPr>
        <w:t>。</w:t>
      </w:r>
    </w:p>
    <w:p w:rsidR="00AA3F44" w:rsidRDefault="00AA3F44" w:rsidP="00AA3F44">
      <w:pPr>
        <w:spacing w:line="480" w:lineRule="exact"/>
        <w:ind w:firstLineChars="200" w:firstLine="643"/>
        <w:rPr>
          <w:rFonts w:ascii="仿宋" w:eastAsia="仿宋" w:hAnsi="仿宋"/>
          <w:b/>
          <w:sz w:val="32"/>
          <w:szCs w:val="32"/>
        </w:rPr>
      </w:pPr>
      <w:r>
        <w:rPr>
          <w:rFonts w:ascii="仿宋" w:eastAsia="仿宋" w:hAnsi="仿宋" w:hint="eastAsia"/>
          <w:b/>
          <w:sz w:val="32"/>
          <w:szCs w:val="32"/>
        </w:rPr>
        <w:t>四、组织机构</w:t>
      </w:r>
    </w:p>
    <w:p w:rsidR="00AA3F44" w:rsidRDefault="00AA3F44" w:rsidP="00AA3F44">
      <w:pPr>
        <w:spacing w:line="480" w:lineRule="exact"/>
        <w:ind w:firstLineChars="200" w:firstLine="640"/>
        <w:rPr>
          <w:rFonts w:ascii="仿宋" w:eastAsia="仿宋" w:hAnsi="仿宋"/>
          <w:sz w:val="32"/>
          <w:szCs w:val="32"/>
        </w:rPr>
      </w:pPr>
      <w:r>
        <w:rPr>
          <w:rFonts w:ascii="仿宋" w:eastAsia="仿宋" w:hAnsi="仿宋" w:hint="eastAsia"/>
          <w:sz w:val="32"/>
          <w:szCs w:val="32"/>
        </w:rPr>
        <w:t>四川省慈善总会成立考核工作小组，由省慈善总会事业发展部牵头，汇同总会相关部门以及受助学生所在高校资助中心相关人员组成。</w:t>
      </w:r>
    </w:p>
    <w:p w:rsidR="00AA3F44" w:rsidRDefault="00AA3F44" w:rsidP="00AA3F44">
      <w:pPr>
        <w:spacing w:line="480" w:lineRule="exact"/>
        <w:ind w:firstLineChars="200" w:firstLine="643"/>
        <w:rPr>
          <w:rFonts w:ascii="仿宋" w:eastAsia="仿宋" w:hAnsi="仿宋"/>
          <w:b/>
          <w:sz w:val="32"/>
          <w:szCs w:val="32"/>
        </w:rPr>
      </w:pPr>
      <w:r>
        <w:rPr>
          <w:rFonts w:ascii="仿宋" w:eastAsia="仿宋" w:hAnsi="仿宋" w:hint="eastAsia"/>
          <w:b/>
          <w:sz w:val="32"/>
          <w:szCs w:val="32"/>
        </w:rPr>
        <w:t>五、考核效力</w:t>
      </w:r>
    </w:p>
    <w:p w:rsidR="00AA3F44" w:rsidRDefault="00AA3F44" w:rsidP="00AA3F44">
      <w:pPr>
        <w:spacing w:line="480" w:lineRule="exact"/>
        <w:ind w:firstLineChars="200" w:firstLine="640"/>
        <w:rPr>
          <w:rFonts w:ascii="仿宋" w:eastAsia="仿宋" w:hAnsi="仿宋"/>
          <w:sz w:val="32"/>
          <w:szCs w:val="32"/>
        </w:rPr>
      </w:pPr>
      <w:r>
        <w:rPr>
          <w:rFonts w:ascii="仿宋" w:eastAsia="仿宋" w:hAnsi="仿宋" w:hint="eastAsia"/>
          <w:sz w:val="32"/>
          <w:szCs w:val="32"/>
        </w:rPr>
        <w:t>考核结果具有如下效力：</w:t>
      </w:r>
    </w:p>
    <w:p w:rsidR="00AA3F44" w:rsidRDefault="00AA3F44" w:rsidP="00AA3F44">
      <w:pPr>
        <w:spacing w:line="480" w:lineRule="exact"/>
        <w:ind w:firstLineChars="200" w:firstLine="640"/>
        <w:rPr>
          <w:rFonts w:ascii="仿宋" w:eastAsia="仿宋" w:hAnsi="仿宋"/>
          <w:sz w:val="32"/>
          <w:szCs w:val="32"/>
        </w:rPr>
      </w:pPr>
      <w:r>
        <w:rPr>
          <w:rFonts w:ascii="仿宋" w:eastAsia="仿宋" w:hAnsi="仿宋" w:hint="eastAsia"/>
          <w:sz w:val="32"/>
          <w:szCs w:val="32"/>
        </w:rPr>
        <w:t>（一）决定下一年度是否继续资助的主要依据；</w:t>
      </w:r>
    </w:p>
    <w:p w:rsidR="00AA3F44" w:rsidRDefault="00AA3F44" w:rsidP="00AA3F44">
      <w:pPr>
        <w:spacing w:line="480" w:lineRule="exact"/>
        <w:ind w:firstLineChars="200" w:firstLine="640"/>
        <w:rPr>
          <w:rFonts w:ascii="仿宋" w:eastAsia="仿宋" w:hAnsi="仿宋"/>
          <w:sz w:val="32"/>
          <w:szCs w:val="32"/>
        </w:rPr>
      </w:pPr>
      <w:r>
        <w:rPr>
          <w:rFonts w:ascii="仿宋" w:eastAsia="仿宋" w:hAnsi="仿宋" w:hint="eastAsia"/>
          <w:sz w:val="32"/>
          <w:szCs w:val="32"/>
        </w:rPr>
        <w:t>（二）作为省慈善总会向爱心企业推荐学生在假期进行勤工俭学机会的重要依据；</w:t>
      </w:r>
    </w:p>
    <w:p w:rsidR="00AA3F44" w:rsidRDefault="00AA3F44" w:rsidP="00AA3F44">
      <w:pPr>
        <w:spacing w:line="480" w:lineRule="exact"/>
        <w:ind w:firstLineChars="200" w:firstLine="640"/>
        <w:rPr>
          <w:rFonts w:ascii="仿宋" w:eastAsia="仿宋" w:hAnsi="仿宋"/>
          <w:sz w:val="32"/>
          <w:szCs w:val="32"/>
        </w:rPr>
      </w:pPr>
      <w:r>
        <w:rPr>
          <w:rFonts w:ascii="仿宋" w:eastAsia="仿宋" w:hAnsi="仿宋" w:hint="eastAsia"/>
          <w:sz w:val="32"/>
          <w:szCs w:val="32"/>
        </w:rPr>
        <w:t>（三）作为省慈善总会组织的慈善活动中志愿者优先选择的主要依据。</w:t>
      </w:r>
    </w:p>
    <w:p w:rsidR="00AA3F44" w:rsidRDefault="00AA3F44" w:rsidP="00AA3F44">
      <w:pPr>
        <w:spacing w:line="576" w:lineRule="exact"/>
        <w:ind w:firstLine="643"/>
        <w:rPr>
          <w:rFonts w:ascii="仿宋" w:eastAsia="仿宋" w:hAnsi="仿宋" w:cs="宋体"/>
          <w:b/>
          <w:color w:val="000000"/>
          <w:sz w:val="32"/>
          <w:szCs w:val="32"/>
        </w:rPr>
      </w:pPr>
      <w:r>
        <w:rPr>
          <w:rFonts w:ascii="仿宋" w:eastAsia="仿宋" w:hAnsi="仿宋" w:cs="宋体" w:hint="eastAsia"/>
          <w:b/>
          <w:color w:val="000000"/>
          <w:sz w:val="32"/>
          <w:szCs w:val="32"/>
        </w:rPr>
        <w:t>六、考核指标</w:t>
      </w:r>
    </w:p>
    <w:p w:rsidR="00AA3F44" w:rsidRDefault="00AA3F44" w:rsidP="00AA3F44">
      <w:pPr>
        <w:spacing w:line="576" w:lineRule="exact"/>
        <w:ind w:firstLine="643"/>
        <w:rPr>
          <w:rFonts w:ascii="仿宋" w:eastAsia="仿宋" w:hAnsi="仿宋" w:cs="宋体"/>
          <w:color w:val="000000"/>
          <w:sz w:val="32"/>
          <w:szCs w:val="32"/>
        </w:rPr>
      </w:pPr>
      <w:r>
        <w:rPr>
          <w:rFonts w:ascii="仿宋" w:eastAsia="仿宋" w:hAnsi="仿宋" w:cs="宋体" w:hint="eastAsia"/>
          <w:color w:val="000000"/>
          <w:sz w:val="32"/>
          <w:szCs w:val="32"/>
        </w:rPr>
        <w:t>助力成长计划由四川省慈善总会联合各高校每年对受助学生在校生活、学习，思想品德、现实表现以及家庭困难等情况进行综合评估：</w:t>
      </w:r>
      <w:r>
        <w:rPr>
          <w:rFonts w:ascii="仿宋" w:eastAsia="仿宋" w:hAnsi="仿宋" w:cs="宋体"/>
          <w:color w:val="000000"/>
          <w:sz w:val="32"/>
          <w:szCs w:val="32"/>
        </w:rPr>
        <w:t xml:space="preserve"> </w:t>
      </w:r>
    </w:p>
    <w:p w:rsidR="00AA3F44" w:rsidRDefault="00AA3F44" w:rsidP="00AA3F44">
      <w:pPr>
        <w:spacing w:line="576" w:lineRule="exact"/>
        <w:ind w:firstLine="643"/>
        <w:rPr>
          <w:rFonts w:ascii="仿宋" w:eastAsia="仿宋" w:hAnsi="仿宋" w:cs="宋体"/>
          <w:color w:val="000000"/>
          <w:sz w:val="32"/>
          <w:szCs w:val="32"/>
        </w:rPr>
      </w:pPr>
      <w:r>
        <w:rPr>
          <w:rFonts w:ascii="仿宋" w:eastAsia="仿宋" w:hAnsi="仿宋" w:cs="宋体" w:hint="eastAsia"/>
          <w:color w:val="000000"/>
          <w:sz w:val="32"/>
          <w:szCs w:val="32"/>
        </w:rPr>
        <w:t>（一）政治素质方面：热爱祖国，遵守国家相关法津、法规，有无触犯国家法律或违反校纪校规，受到刑事处罚或警告（含）以上处分或个人政治立场、言论行为不端正。</w:t>
      </w:r>
    </w:p>
    <w:p w:rsidR="00AA3F44" w:rsidRDefault="00AA3F44" w:rsidP="00AA3F44">
      <w:pPr>
        <w:spacing w:line="576" w:lineRule="exact"/>
        <w:ind w:firstLine="643"/>
        <w:rPr>
          <w:rFonts w:ascii="仿宋" w:eastAsia="仿宋" w:hAnsi="仿宋" w:cs="宋体"/>
          <w:color w:val="000000"/>
          <w:sz w:val="32"/>
          <w:szCs w:val="32"/>
        </w:rPr>
      </w:pPr>
      <w:r>
        <w:rPr>
          <w:rFonts w:ascii="仿宋" w:eastAsia="仿宋" w:hAnsi="仿宋" w:cs="宋体" w:hint="eastAsia"/>
          <w:color w:val="000000"/>
          <w:sz w:val="32"/>
          <w:szCs w:val="32"/>
        </w:rPr>
        <w:t>（二）学习方面：学习是否勤奋努力，是否有多门主要课程考试不及格情况；</w:t>
      </w:r>
    </w:p>
    <w:p w:rsidR="00AA3F44" w:rsidRDefault="00AA3F44" w:rsidP="00AA3F44">
      <w:pPr>
        <w:spacing w:line="576" w:lineRule="exact"/>
        <w:ind w:firstLine="643"/>
        <w:rPr>
          <w:rFonts w:ascii="仿宋" w:eastAsia="仿宋" w:hAnsi="仿宋" w:cs="宋体"/>
          <w:color w:val="000000"/>
          <w:sz w:val="32"/>
          <w:szCs w:val="32"/>
        </w:rPr>
      </w:pPr>
      <w:r>
        <w:rPr>
          <w:rFonts w:ascii="仿宋" w:eastAsia="仿宋" w:hAnsi="仿宋" w:cs="宋体" w:hint="eastAsia"/>
          <w:color w:val="000000"/>
          <w:sz w:val="32"/>
          <w:szCs w:val="32"/>
        </w:rPr>
        <w:t>（三）生活方面：是否保持良好的生活作风，勤俭节约；</w:t>
      </w:r>
      <w:r>
        <w:rPr>
          <w:rFonts w:ascii="仿宋" w:eastAsia="仿宋" w:hAnsi="仿宋" w:cs="宋体"/>
          <w:color w:val="000000"/>
          <w:sz w:val="32"/>
          <w:szCs w:val="32"/>
        </w:rPr>
        <w:t xml:space="preserve"> </w:t>
      </w:r>
    </w:p>
    <w:p w:rsidR="00AA3F44" w:rsidRDefault="00AA3F44" w:rsidP="00AA3F44">
      <w:pPr>
        <w:spacing w:line="576" w:lineRule="exact"/>
        <w:ind w:firstLine="643"/>
        <w:rPr>
          <w:rFonts w:ascii="仿宋" w:eastAsia="仿宋" w:hAnsi="仿宋" w:cs="宋体"/>
          <w:color w:val="000000"/>
          <w:sz w:val="32"/>
          <w:szCs w:val="32"/>
        </w:rPr>
      </w:pPr>
      <w:r>
        <w:rPr>
          <w:rFonts w:ascii="仿宋" w:eastAsia="仿宋" w:hAnsi="仿宋" w:cs="宋体" w:hint="eastAsia"/>
          <w:color w:val="000000"/>
          <w:sz w:val="32"/>
          <w:szCs w:val="32"/>
        </w:rPr>
        <w:t>（四）参与公益活动方面：是否热心公益，心怀感恩，积极参与类公益慈善活动；</w:t>
      </w:r>
    </w:p>
    <w:p w:rsidR="00AA3F44" w:rsidRDefault="00AA3F44" w:rsidP="00AA3F44">
      <w:pPr>
        <w:spacing w:line="576" w:lineRule="exact"/>
        <w:ind w:firstLine="643"/>
        <w:rPr>
          <w:rFonts w:ascii="仿宋" w:eastAsia="仿宋" w:hAnsi="仿宋" w:cs="宋体"/>
          <w:color w:val="000000"/>
          <w:sz w:val="32"/>
          <w:szCs w:val="32"/>
        </w:rPr>
      </w:pPr>
      <w:r>
        <w:rPr>
          <w:rFonts w:ascii="仿宋" w:eastAsia="仿宋" w:hAnsi="仿宋" w:cs="宋体" w:hint="eastAsia"/>
          <w:color w:val="000000"/>
          <w:sz w:val="32"/>
          <w:szCs w:val="32"/>
        </w:rPr>
        <w:t>（五）品德修养：是否具备良好思想品德修养；有无弄</w:t>
      </w:r>
      <w:r>
        <w:rPr>
          <w:rFonts w:ascii="仿宋" w:eastAsia="仿宋" w:hAnsi="仿宋" w:cs="宋体" w:hint="eastAsia"/>
          <w:color w:val="000000"/>
          <w:sz w:val="32"/>
          <w:szCs w:val="32"/>
        </w:rPr>
        <w:lastRenderedPageBreak/>
        <w:t>虚作假，故意隐瞒或虚报家庭经济收入情况；</w:t>
      </w:r>
    </w:p>
    <w:p w:rsidR="00AA3F44" w:rsidRDefault="00AA3F44" w:rsidP="00AA3F44">
      <w:pPr>
        <w:ind w:firstLine="640"/>
        <w:rPr>
          <w:rFonts w:ascii="仿宋" w:eastAsia="仿宋" w:hAnsi="仿宋" w:cs="宋体"/>
          <w:color w:val="000000"/>
          <w:sz w:val="32"/>
          <w:szCs w:val="32"/>
        </w:rPr>
      </w:pPr>
      <w:r>
        <w:rPr>
          <w:rFonts w:ascii="仿宋" w:eastAsia="仿宋" w:hAnsi="仿宋" w:cs="宋体" w:hint="eastAsia"/>
          <w:color w:val="000000"/>
          <w:sz w:val="32"/>
          <w:szCs w:val="32"/>
        </w:rPr>
        <w:t>若出现以下情形，直接终止资助：</w:t>
      </w:r>
    </w:p>
    <w:p w:rsidR="00AA3F44" w:rsidRDefault="00AA3F44" w:rsidP="00AA3F44">
      <w:pPr>
        <w:pStyle w:val="a3"/>
        <w:numPr>
          <w:ilvl w:val="0"/>
          <w:numId w:val="1"/>
        </w:numPr>
        <w:ind w:firstLineChars="0"/>
        <w:rPr>
          <w:rFonts w:ascii="仿宋" w:eastAsia="仿宋" w:hAnsi="仿宋" w:cs="宋体"/>
          <w:color w:val="000000"/>
          <w:sz w:val="32"/>
          <w:szCs w:val="32"/>
        </w:rPr>
      </w:pPr>
      <w:r>
        <w:rPr>
          <w:rFonts w:ascii="仿宋" w:eastAsia="仿宋" w:hAnsi="仿宋" w:cs="宋体" w:hint="eastAsia"/>
          <w:color w:val="000000"/>
          <w:sz w:val="32"/>
          <w:szCs w:val="32"/>
        </w:rPr>
        <w:t>生活不节俭或从事其他不正当行为者终止资助；</w:t>
      </w:r>
    </w:p>
    <w:p w:rsidR="00AA3F44" w:rsidRDefault="00AA3F44" w:rsidP="00AA3F44">
      <w:pPr>
        <w:pStyle w:val="a3"/>
        <w:numPr>
          <w:ilvl w:val="0"/>
          <w:numId w:val="1"/>
        </w:numPr>
        <w:ind w:firstLineChars="0"/>
        <w:rPr>
          <w:rFonts w:ascii="仿宋" w:eastAsia="仿宋" w:hAnsi="仿宋" w:cs="宋体"/>
          <w:color w:val="000000"/>
          <w:sz w:val="32"/>
          <w:szCs w:val="32"/>
        </w:rPr>
      </w:pPr>
      <w:r>
        <w:rPr>
          <w:rFonts w:ascii="仿宋" w:eastAsia="仿宋" w:hAnsi="仿宋" w:cs="宋体" w:hint="eastAsia"/>
          <w:color w:val="000000"/>
          <w:sz w:val="32"/>
          <w:szCs w:val="32"/>
        </w:rPr>
        <w:t>有条件参加但拒绝参加四川省慈善总会组织的志愿者活动和社会服务活动者终止资助。</w:t>
      </w:r>
    </w:p>
    <w:p w:rsidR="00AA3F44" w:rsidRDefault="00AA3F44" w:rsidP="00AA3F44">
      <w:pPr>
        <w:pStyle w:val="a3"/>
        <w:numPr>
          <w:ilvl w:val="0"/>
          <w:numId w:val="1"/>
        </w:numPr>
        <w:ind w:firstLineChars="0"/>
        <w:rPr>
          <w:rFonts w:ascii="仿宋" w:eastAsia="仿宋" w:hAnsi="仿宋" w:cs="宋体"/>
          <w:color w:val="000000"/>
          <w:sz w:val="32"/>
          <w:szCs w:val="32"/>
        </w:rPr>
      </w:pPr>
      <w:r>
        <w:rPr>
          <w:rFonts w:ascii="仿宋" w:eastAsia="仿宋" w:hAnsi="仿宋" w:cs="宋体" w:hint="eastAsia"/>
          <w:color w:val="000000"/>
          <w:sz w:val="32"/>
          <w:szCs w:val="32"/>
        </w:rPr>
        <w:t>弄虚作假，故意隐瞒或虚报家庭经济收入者终止资助；</w:t>
      </w:r>
    </w:p>
    <w:p w:rsidR="00AA3F44" w:rsidRDefault="00AA3F44" w:rsidP="00AA3F44">
      <w:pPr>
        <w:pStyle w:val="a3"/>
        <w:numPr>
          <w:ilvl w:val="0"/>
          <w:numId w:val="1"/>
        </w:numPr>
        <w:ind w:firstLineChars="0"/>
        <w:rPr>
          <w:rFonts w:ascii="仿宋" w:eastAsia="仿宋" w:hAnsi="仿宋" w:cs="宋体"/>
          <w:color w:val="000000"/>
          <w:sz w:val="32"/>
          <w:szCs w:val="32"/>
        </w:rPr>
      </w:pPr>
      <w:r>
        <w:rPr>
          <w:rFonts w:ascii="仿宋" w:eastAsia="仿宋" w:hAnsi="仿宋" w:cs="宋体" w:hint="eastAsia"/>
          <w:color w:val="000000"/>
          <w:sz w:val="32"/>
          <w:szCs w:val="32"/>
        </w:rPr>
        <w:t>家庭经济条件好转，已具备学习、生活费用支付者终止资助；</w:t>
      </w:r>
    </w:p>
    <w:p w:rsidR="00AA3F44" w:rsidRDefault="00AA3F44" w:rsidP="00AA3F44">
      <w:pPr>
        <w:pStyle w:val="a3"/>
        <w:numPr>
          <w:ilvl w:val="0"/>
          <w:numId w:val="1"/>
        </w:numPr>
        <w:ind w:firstLineChars="0"/>
        <w:rPr>
          <w:rFonts w:ascii="仿宋" w:eastAsia="仿宋" w:hAnsi="仿宋" w:cs="宋体"/>
          <w:color w:val="000000"/>
          <w:sz w:val="32"/>
          <w:szCs w:val="32"/>
        </w:rPr>
      </w:pPr>
      <w:r>
        <w:rPr>
          <w:rFonts w:ascii="仿宋" w:eastAsia="仿宋" w:hAnsi="仿宋" w:cs="宋体" w:hint="eastAsia"/>
          <w:color w:val="000000"/>
          <w:sz w:val="32"/>
          <w:szCs w:val="32"/>
        </w:rPr>
        <w:t>无特殊原因中途退学、休学者；</w:t>
      </w:r>
    </w:p>
    <w:p w:rsidR="00AA3F44" w:rsidRDefault="00AA3F44" w:rsidP="00AA3F44">
      <w:pPr>
        <w:ind w:firstLine="640"/>
        <w:rPr>
          <w:rFonts w:ascii="仿宋" w:eastAsia="仿宋" w:hAnsi="仿宋" w:cs="宋体"/>
          <w:color w:val="000000"/>
          <w:sz w:val="32"/>
          <w:szCs w:val="32"/>
        </w:rPr>
      </w:pPr>
      <w:r>
        <w:rPr>
          <w:rFonts w:ascii="仿宋" w:eastAsia="仿宋" w:hAnsi="仿宋" w:hint="eastAsia"/>
          <w:b/>
          <w:sz w:val="32"/>
          <w:szCs w:val="32"/>
        </w:rPr>
        <w:t>九、考核程序</w:t>
      </w:r>
    </w:p>
    <w:p w:rsidR="00AA3F44" w:rsidRDefault="00AA3F44" w:rsidP="00AA3F44">
      <w:pPr>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1、考核准备。被考核对象需撰写个人思想和学习、生活及参加公益慈善活动等相关情况。填写</w:t>
      </w:r>
      <w:r>
        <w:rPr>
          <w:rFonts w:ascii="仿宋" w:eastAsia="仿宋" w:hAnsi="仿宋" w:hint="eastAsia"/>
          <w:sz w:val="32"/>
          <w:szCs w:val="32"/>
        </w:rPr>
        <w:t>《省慈善总会助力成长计划年度考核表》；</w:t>
      </w:r>
    </w:p>
    <w:p w:rsidR="00AA3F44" w:rsidRDefault="00AA3F44" w:rsidP="00AA3F44">
      <w:pPr>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2、校内测评。受助学生填写的</w:t>
      </w:r>
      <w:r>
        <w:rPr>
          <w:rFonts w:ascii="仿宋" w:eastAsia="仿宋" w:hAnsi="仿宋" w:hint="eastAsia"/>
          <w:sz w:val="32"/>
          <w:szCs w:val="32"/>
        </w:rPr>
        <w:t>《省慈善总会助力成长计划年度考核表》上报受助学生所在学校资助管理中心负责老师，由老师收集相关情况；</w:t>
      </w:r>
    </w:p>
    <w:p w:rsidR="00AA3F44" w:rsidRDefault="00AA3F44" w:rsidP="00AA3F44">
      <w:pPr>
        <w:spacing w:line="480" w:lineRule="exact"/>
        <w:ind w:firstLineChars="200" w:firstLine="640"/>
        <w:rPr>
          <w:rFonts w:ascii="仿宋" w:eastAsia="仿宋" w:hAnsi="仿宋" w:cs="宋体"/>
          <w:color w:val="000000"/>
          <w:kern w:val="0"/>
          <w:sz w:val="32"/>
          <w:szCs w:val="32"/>
        </w:rPr>
      </w:pPr>
      <w:r>
        <w:rPr>
          <w:rFonts w:ascii="仿宋" w:eastAsia="仿宋" w:hAnsi="仿宋" w:hint="eastAsia"/>
          <w:sz w:val="32"/>
          <w:szCs w:val="32"/>
        </w:rPr>
        <w:t>3、</w:t>
      </w:r>
      <w:r>
        <w:rPr>
          <w:rFonts w:ascii="仿宋" w:eastAsia="仿宋" w:hAnsi="仿宋" w:cs="宋体" w:hint="eastAsia"/>
          <w:color w:val="000000"/>
          <w:kern w:val="0"/>
          <w:sz w:val="32"/>
          <w:szCs w:val="32"/>
        </w:rPr>
        <w:t>综合测评。</w:t>
      </w:r>
      <w:r>
        <w:rPr>
          <w:rFonts w:ascii="仿宋" w:eastAsia="仿宋" w:hAnsi="仿宋" w:hint="eastAsia"/>
          <w:sz w:val="32"/>
          <w:szCs w:val="32"/>
        </w:rPr>
        <w:t>学校资助管理中心汇总《省慈善总会助力成长计划年度考核表》转交省慈善总会，省慈善总会审核后召集受助学校及总会相关部门集体对学生上年度情况进行综合考评。</w:t>
      </w:r>
      <w:r>
        <w:rPr>
          <w:rFonts w:ascii="仿宋" w:eastAsia="仿宋" w:hAnsi="仿宋" w:cs="宋体" w:hint="eastAsia"/>
          <w:color w:val="000000"/>
          <w:kern w:val="0"/>
          <w:sz w:val="32"/>
          <w:szCs w:val="32"/>
        </w:rPr>
        <w:t>汇总受助学生考评结果报省慈善总会领导审定。</w:t>
      </w:r>
    </w:p>
    <w:p w:rsidR="00AA3F44" w:rsidRDefault="00AA3F44" w:rsidP="00AA3F44">
      <w:pPr>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4、结果公布。向受助学生公布最终考核结果，符合条件的给予继续资助，不符合资助条件</w:t>
      </w:r>
      <w:bookmarkStart w:id="0" w:name="_GoBack"/>
      <w:bookmarkEnd w:id="0"/>
      <w:r>
        <w:rPr>
          <w:rFonts w:ascii="仿宋" w:eastAsia="仿宋" w:hAnsi="仿宋" w:cs="宋体" w:hint="eastAsia"/>
          <w:color w:val="000000"/>
          <w:kern w:val="0"/>
          <w:sz w:val="32"/>
          <w:szCs w:val="32"/>
        </w:rPr>
        <w:t>的说明原因，终止资助。若</w:t>
      </w:r>
      <w:r>
        <w:rPr>
          <w:rFonts w:ascii="仿宋" w:eastAsia="仿宋" w:hAnsi="仿宋" w:cs="宋体" w:hint="eastAsia"/>
          <w:color w:val="000000"/>
          <w:sz w:val="32"/>
          <w:szCs w:val="32"/>
        </w:rPr>
        <w:t>出现学生被终止资助情况而出现的空缺名额，原则上由该学校推荐同年级符合条件的同学给予资助。</w:t>
      </w:r>
    </w:p>
    <w:p w:rsidR="00AA3F44" w:rsidRDefault="00AA3F44" w:rsidP="00AA3F44">
      <w:pPr>
        <w:spacing w:line="480" w:lineRule="exact"/>
        <w:ind w:firstLineChars="200" w:firstLine="640"/>
        <w:rPr>
          <w:rFonts w:ascii="仿宋" w:eastAsia="仿宋" w:hAnsi="仿宋" w:cs="Times New Roman"/>
          <w:sz w:val="32"/>
          <w:szCs w:val="32"/>
        </w:rPr>
      </w:pPr>
      <w:r>
        <w:rPr>
          <w:rFonts w:ascii="仿宋" w:eastAsia="仿宋" w:hAnsi="仿宋" w:cs="宋体" w:hint="eastAsia"/>
          <w:color w:val="000000"/>
          <w:kern w:val="0"/>
          <w:sz w:val="32"/>
          <w:szCs w:val="32"/>
        </w:rPr>
        <w:t>十、</w:t>
      </w:r>
      <w:r>
        <w:rPr>
          <w:rFonts w:ascii="仿宋" w:eastAsia="仿宋" w:hAnsi="仿宋" w:cs="Times New Roman" w:hint="eastAsia"/>
          <w:b/>
          <w:sz w:val="32"/>
          <w:szCs w:val="32"/>
        </w:rPr>
        <w:t>考核结果应用</w:t>
      </w:r>
    </w:p>
    <w:p w:rsidR="00AA3F44" w:rsidRDefault="00AA3F44" w:rsidP="00AA3F44">
      <w:pPr>
        <w:spacing w:line="480" w:lineRule="exact"/>
        <w:ind w:firstLineChars="200" w:firstLine="640"/>
        <w:rPr>
          <w:rFonts w:ascii="仿宋" w:eastAsia="仿宋" w:hAnsi="仿宋" w:cs="Times New Roman"/>
          <w:sz w:val="32"/>
          <w:szCs w:val="32"/>
        </w:rPr>
      </w:pPr>
      <w:r>
        <w:rPr>
          <w:rFonts w:ascii="仿宋" w:eastAsia="仿宋" w:hAnsi="仿宋" w:cs="宋体" w:hint="eastAsia"/>
          <w:kern w:val="0"/>
          <w:sz w:val="32"/>
          <w:szCs w:val="32"/>
        </w:rPr>
        <w:t>（一）考核结果作为受助学生是否继续资助的主要依据</w:t>
      </w:r>
      <w:r>
        <w:rPr>
          <w:rFonts w:ascii="仿宋" w:eastAsia="仿宋" w:hAnsi="仿宋" w:cs="Times New Roman" w:hint="eastAsia"/>
          <w:sz w:val="32"/>
          <w:szCs w:val="32"/>
        </w:rPr>
        <w:t>。</w:t>
      </w:r>
    </w:p>
    <w:p w:rsidR="00AA3F44" w:rsidRDefault="00AA3F44" w:rsidP="00AA3F44">
      <w:pPr>
        <w:spacing w:line="480" w:lineRule="exact"/>
        <w:ind w:firstLineChars="200" w:firstLine="640"/>
        <w:rPr>
          <w:rFonts w:ascii="仿宋" w:eastAsia="仿宋" w:hAnsi="仿宋" w:cs="宋体"/>
          <w:color w:val="000000"/>
          <w:kern w:val="0"/>
          <w:sz w:val="32"/>
          <w:szCs w:val="32"/>
        </w:rPr>
      </w:pPr>
      <w:r>
        <w:rPr>
          <w:rFonts w:ascii="仿宋" w:eastAsia="仿宋" w:hAnsi="仿宋" w:cs="Times New Roman" w:hint="eastAsia"/>
          <w:sz w:val="32"/>
          <w:szCs w:val="32"/>
        </w:rPr>
        <w:lastRenderedPageBreak/>
        <w:t>（二）</w:t>
      </w:r>
      <w:r>
        <w:rPr>
          <w:rFonts w:ascii="仿宋" w:eastAsia="仿宋" w:hAnsi="仿宋" w:cs="宋体" w:hint="eastAsia"/>
          <w:color w:val="000000"/>
          <w:kern w:val="0"/>
          <w:sz w:val="32"/>
          <w:szCs w:val="32"/>
        </w:rPr>
        <w:t>考核结果为合格的受助学生，第二年继续给予资助；不合格的受助学生向其说明原因，停止资助。</w:t>
      </w:r>
    </w:p>
    <w:p w:rsidR="00AA3F44" w:rsidRDefault="00AA3F44" w:rsidP="00AA3F44">
      <w:pPr>
        <w:spacing w:line="480" w:lineRule="exact"/>
        <w:ind w:firstLineChars="198" w:firstLine="636"/>
        <w:rPr>
          <w:rFonts w:ascii="仿宋" w:eastAsia="仿宋" w:hAnsi="仿宋" w:cs="Times New Roman"/>
          <w:b/>
          <w:sz w:val="32"/>
          <w:szCs w:val="32"/>
        </w:rPr>
      </w:pPr>
      <w:r>
        <w:rPr>
          <w:rFonts w:ascii="仿宋" w:eastAsia="仿宋" w:hAnsi="仿宋" w:cs="Times New Roman" w:hint="eastAsia"/>
          <w:b/>
          <w:sz w:val="32"/>
          <w:szCs w:val="32"/>
        </w:rPr>
        <w:t>十</w:t>
      </w:r>
      <w:r>
        <w:rPr>
          <w:rFonts w:ascii="仿宋" w:eastAsia="仿宋" w:hAnsi="仿宋" w:hint="eastAsia"/>
          <w:b/>
          <w:sz w:val="32"/>
          <w:szCs w:val="32"/>
        </w:rPr>
        <w:t>一</w:t>
      </w:r>
      <w:r>
        <w:rPr>
          <w:rFonts w:ascii="仿宋" w:eastAsia="仿宋" w:hAnsi="仿宋" w:cs="Times New Roman" w:hint="eastAsia"/>
          <w:b/>
          <w:sz w:val="32"/>
          <w:szCs w:val="32"/>
        </w:rPr>
        <w:t>、申诉</w:t>
      </w:r>
    </w:p>
    <w:p w:rsidR="00AA3F44" w:rsidRDefault="00AA3F44" w:rsidP="00AA3F44">
      <w:pPr>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自考核结果公示日起7个工作日内被考核对象对考核结果如有异议，可向考核小组申请复核或申诉。</w:t>
      </w:r>
    </w:p>
    <w:p w:rsidR="00AA3F44" w:rsidRDefault="00AA3F44" w:rsidP="00AA3F44">
      <w:pPr>
        <w:spacing w:line="480" w:lineRule="exact"/>
        <w:ind w:firstLineChars="198" w:firstLine="636"/>
        <w:rPr>
          <w:rFonts w:ascii="仿宋" w:eastAsia="仿宋" w:hAnsi="仿宋" w:cs="Times New Roman"/>
          <w:b/>
          <w:sz w:val="32"/>
          <w:szCs w:val="32"/>
        </w:rPr>
      </w:pPr>
      <w:r>
        <w:rPr>
          <w:rFonts w:ascii="仿宋" w:eastAsia="仿宋" w:hAnsi="仿宋" w:cs="Times New Roman" w:hint="eastAsia"/>
          <w:b/>
          <w:sz w:val="32"/>
          <w:szCs w:val="32"/>
        </w:rPr>
        <w:t>十</w:t>
      </w:r>
      <w:r>
        <w:rPr>
          <w:rFonts w:ascii="仿宋" w:eastAsia="仿宋" w:hAnsi="仿宋" w:hint="eastAsia"/>
          <w:b/>
          <w:sz w:val="32"/>
          <w:szCs w:val="32"/>
        </w:rPr>
        <w:t>二</w:t>
      </w:r>
      <w:r>
        <w:rPr>
          <w:rFonts w:ascii="仿宋" w:eastAsia="仿宋" w:hAnsi="仿宋" w:cs="Times New Roman" w:hint="eastAsia"/>
          <w:b/>
          <w:sz w:val="32"/>
          <w:szCs w:val="32"/>
        </w:rPr>
        <w:t>、附则</w:t>
      </w:r>
    </w:p>
    <w:p w:rsidR="00AA3F44" w:rsidRDefault="00AA3F44" w:rsidP="00AA3F44">
      <w:pPr>
        <w:spacing w:line="4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（一）</w:t>
      </w:r>
      <w:r>
        <w:rPr>
          <w:rFonts w:ascii="仿宋" w:eastAsia="仿宋" w:hAnsi="仿宋" w:cs="宋体" w:hint="eastAsia"/>
          <w:color w:val="000000"/>
          <w:kern w:val="0"/>
          <w:sz w:val="32"/>
          <w:szCs w:val="32"/>
        </w:rPr>
        <w:t>本考核办法由四川省慈善总会助力成长计划考核小组负责解释。</w:t>
      </w:r>
    </w:p>
    <w:p w:rsidR="00AA3F44" w:rsidRDefault="00AA3F44" w:rsidP="00AA3F44">
      <w:pPr>
        <w:spacing w:line="480" w:lineRule="exact"/>
        <w:ind w:firstLineChars="200" w:firstLine="640"/>
        <w:rPr>
          <w:rFonts w:ascii="仿宋" w:eastAsia="仿宋" w:hAnsi="仿宋" w:cs="宋体"/>
          <w:color w:val="000000"/>
          <w:kern w:val="0"/>
          <w:sz w:val="32"/>
          <w:szCs w:val="32"/>
        </w:rPr>
      </w:pPr>
      <w:r>
        <w:rPr>
          <w:rFonts w:ascii="仿宋" w:eastAsia="仿宋" w:hAnsi="仿宋" w:cs="Times New Roman" w:hint="eastAsia"/>
          <w:sz w:val="32"/>
          <w:szCs w:val="32"/>
        </w:rPr>
        <w:t>（二）</w:t>
      </w:r>
      <w:r>
        <w:rPr>
          <w:rFonts w:ascii="仿宋" w:eastAsia="仿宋" w:hAnsi="仿宋" w:cs="宋体" w:hint="eastAsia"/>
          <w:color w:val="000000"/>
          <w:kern w:val="0"/>
          <w:sz w:val="32"/>
          <w:szCs w:val="32"/>
        </w:rPr>
        <w:t>本办法自发布之日起实施。</w:t>
      </w:r>
    </w:p>
    <w:p w:rsidR="000830BC" w:rsidRPr="00AA3F44" w:rsidRDefault="000830BC"/>
    <w:sectPr w:rsidR="000830BC" w:rsidRPr="00AA3F44" w:rsidSect="000830B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3149" w:rsidRDefault="00DA3149" w:rsidP="00D477A0">
      <w:r>
        <w:separator/>
      </w:r>
    </w:p>
  </w:endnote>
  <w:endnote w:type="continuationSeparator" w:id="1">
    <w:p w:rsidR="00DA3149" w:rsidRDefault="00DA3149" w:rsidP="00D477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3149" w:rsidRDefault="00DA3149" w:rsidP="00D477A0">
      <w:r>
        <w:separator/>
      </w:r>
    </w:p>
  </w:footnote>
  <w:footnote w:type="continuationSeparator" w:id="1">
    <w:p w:rsidR="00DA3149" w:rsidRDefault="00DA3149" w:rsidP="00D477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F5BA2"/>
    <w:multiLevelType w:val="multilevel"/>
    <w:tmpl w:val="16BF5BA2"/>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A3F44"/>
    <w:rsid w:val="000830BC"/>
    <w:rsid w:val="0016363D"/>
    <w:rsid w:val="0035446E"/>
    <w:rsid w:val="00521F5B"/>
    <w:rsid w:val="007C35D8"/>
    <w:rsid w:val="00AA3F44"/>
    <w:rsid w:val="00C945B2"/>
    <w:rsid w:val="00D477A0"/>
    <w:rsid w:val="00DA314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F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F44"/>
    <w:pPr>
      <w:ind w:firstLineChars="200" w:firstLine="420"/>
    </w:pPr>
  </w:style>
  <w:style w:type="paragraph" w:styleId="a4">
    <w:name w:val="Balloon Text"/>
    <w:basedOn w:val="a"/>
    <w:link w:val="Char"/>
    <w:uiPriority w:val="99"/>
    <w:semiHidden/>
    <w:unhideWhenUsed/>
    <w:rsid w:val="00AA3F44"/>
    <w:rPr>
      <w:sz w:val="18"/>
      <w:szCs w:val="18"/>
    </w:rPr>
  </w:style>
  <w:style w:type="character" w:customStyle="1" w:styleId="Char">
    <w:name w:val="批注框文本 Char"/>
    <w:basedOn w:val="a0"/>
    <w:link w:val="a4"/>
    <w:uiPriority w:val="99"/>
    <w:semiHidden/>
    <w:rsid w:val="00AA3F44"/>
    <w:rPr>
      <w:sz w:val="18"/>
      <w:szCs w:val="18"/>
    </w:rPr>
  </w:style>
  <w:style w:type="paragraph" w:styleId="a5">
    <w:name w:val="header"/>
    <w:basedOn w:val="a"/>
    <w:link w:val="Char0"/>
    <w:uiPriority w:val="99"/>
    <w:semiHidden/>
    <w:unhideWhenUsed/>
    <w:rsid w:val="00D477A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D477A0"/>
    <w:rPr>
      <w:sz w:val="18"/>
      <w:szCs w:val="18"/>
    </w:rPr>
  </w:style>
  <w:style w:type="paragraph" w:styleId="a6">
    <w:name w:val="footer"/>
    <w:basedOn w:val="a"/>
    <w:link w:val="Char1"/>
    <w:uiPriority w:val="99"/>
    <w:semiHidden/>
    <w:unhideWhenUsed/>
    <w:rsid w:val="00D477A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D477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252</Words>
  <Characters>1441</Characters>
  <Application>Microsoft Office Word</Application>
  <DocSecurity>0</DocSecurity>
  <Lines>12</Lines>
  <Paragraphs>3</Paragraphs>
  <ScaleCrop>false</ScaleCrop>
  <Company>微软中国</Company>
  <LinksUpToDate>false</LinksUpToDate>
  <CharactersWithSpaces>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李霖</dc:creator>
  <cp:lastModifiedBy>李霖</cp:lastModifiedBy>
  <cp:revision>3</cp:revision>
  <dcterms:created xsi:type="dcterms:W3CDTF">2019-11-14T07:50:00Z</dcterms:created>
  <dcterms:modified xsi:type="dcterms:W3CDTF">2019-11-14T07:53:00Z</dcterms:modified>
</cp:coreProperties>
</file>