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920B">
      <w:pPr>
        <w:spacing w:line="288" w:lineRule="auto"/>
        <w:jc w:val="left"/>
        <w:rPr>
          <w:rFonts w:ascii="方正仿宋_GB2312" w:hAnsi="方正仿宋_GB2312" w:eastAsia="方正仿宋_GB2312" w:cs="方正仿宋_GB2312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sz w:val="32"/>
          <w:szCs w:val="32"/>
          <w:lang w:eastAsia="zh-CN" w:bidi="ar"/>
        </w:rPr>
        <w:t>附件：</w:t>
      </w:r>
    </w:p>
    <w:p w14:paraId="1DAE2AEA">
      <w:pPr>
        <w:spacing w:line="288" w:lineRule="auto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个人社保卡查询方式</w:t>
      </w:r>
    </w:p>
    <w:p w14:paraId="0CF07D6D">
      <w:pPr>
        <w:spacing w:line="288" w:lineRule="auto"/>
        <w:ind w:firstLine="657" w:firstLineChars="212"/>
        <w:jc w:val="left"/>
        <w:rPr>
          <w:rFonts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eastAsia="zh-CN" w:bidi="ar"/>
        </w:rPr>
        <w:t>一</w:t>
      </w: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微信/支付宝查询：打开微信或支付宝，搜索“电子社保卡”小程序，完成实名认证后，即可查看社保卡相关信息。</w:t>
      </w:r>
    </w:p>
    <w:p w14:paraId="650340A3">
      <w:pPr>
        <w:rPr>
          <w:rFonts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1660525" cy="3727450"/>
            <wp:effectExtent l="0" t="0" r="15875" b="6350"/>
            <wp:docPr id="1" name="图片 1" descr="IMG_9395(20251218-1558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395(20251218-15584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1660525" cy="3707130"/>
            <wp:effectExtent l="0" t="0" r="15875" b="7620"/>
            <wp:docPr id="2" name="图片 2" descr="IMG_9396(20251218-1601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9396(20251218-16013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1660525" cy="3707765"/>
            <wp:effectExtent l="0" t="0" r="15875" b="6985"/>
            <wp:docPr id="3" name="图片 3" descr="IMG_9397(20251218-1603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9397(20251218-160321)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一：支付宝查询方式</w:t>
      </w:r>
    </w:p>
    <w:p w14:paraId="271F53EC">
      <w:pPr>
        <w:spacing w:line="288" w:lineRule="auto"/>
        <w:ind w:firstLine="657" w:firstLineChars="212"/>
        <w:jc w:val="left"/>
        <w:rPr>
          <w:rFonts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eastAsia="zh-CN" w:bidi="ar"/>
        </w:rPr>
        <w:t>二</w:t>
      </w: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天府市民云app查询（仅限社保卡归属地为成都市）：打开APP点击更多，找到民生保障点击电子社保卡，显示社保卡信息。</w:t>
      </w:r>
    </w:p>
    <w:p w14:paraId="58CEDBFE">
      <w:pPr>
        <w:rPr>
          <w:rFonts w:ascii="微软雅黑" w:hAnsi="微软雅黑" w:eastAsia="微软雅黑" w:cs="微软雅黑"/>
          <w:sz w:val="21"/>
          <w:szCs w:val="21"/>
          <w:lang w:eastAsia="zh-CN"/>
        </w:rPr>
      </w:pPr>
      <w:r>
        <w:rPr>
          <w:rFonts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1660525" cy="2763520"/>
            <wp:effectExtent l="0" t="0" r="15875" b="1778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7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1660525" cy="2764155"/>
            <wp:effectExtent l="0" t="0" r="15875" b="1714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1660525" cy="2765425"/>
            <wp:effectExtent l="0" t="0" r="15875" b="15875"/>
            <wp:docPr id="13" name="图片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5CF3">
      <w:pPr>
        <w:spacing w:line="288" w:lineRule="auto"/>
        <w:jc w:val="center"/>
        <w:rPr>
          <w:rFonts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图二：天府市民云查询方式</w:t>
      </w:r>
    </w:p>
    <w:p w14:paraId="1404F0A7">
      <w:pPr>
        <w:spacing w:line="288" w:lineRule="auto"/>
        <w:ind w:firstLine="657" w:firstLineChars="212"/>
        <w:jc w:val="left"/>
        <w:rPr>
          <w:rFonts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eastAsia="zh-CN" w:bidi="ar"/>
        </w:rPr>
        <w:t>三</w:t>
      </w: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官方网站查询：四川省人力资源和社会保障厅网站（http://rst.sc.gov.cn）：点击“政务服务-社保卡应用状态查询”。</w:t>
      </w:r>
    </w:p>
    <w:p w14:paraId="30C11F4D">
      <w:pPr>
        <w:jc w:val="left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138420" cy="3031490"/>
            <wp:effectExtent l="0" t="0" r="5080" b="16510"/>
            <wp:docPr id="5" name="图片 5" descr="微信图片_2026030309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030921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B98F5">
      <w:pPr>
        <w:spacing w:line="288" w:lineRule="auto"/>
        <w:jc w:val="center"/>
        <w:rPr>
          <w:rFonts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图三：官网查询方式</w:t>
      </w:r>
    </w:p>
    <w:p w14:paraId="44EF7779">
      <w:pPr>
        <w:spacing w:line="288" w:lineRule="auto"/>
        <w:ind w:firstLine="657" w:firstLineChars="212"/>
        <w:jc w:val="left"/>
        <w:rPr>
          <w:rFonts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eastAsia="zh-CN" w:bidi="ar"/>
        </w:rPr>
        <w:t>四</w:t>
      </w:r>
      <w:r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拨打社保卡服务咨询电话：12333，进行相关信息查询。</w:t>
      </w:r>
    </w:p>
    <w:p w14:paraId="2C4AB2CA">
      <w:pPr>
        <w:shd w:val="clear" w:color="auto" w:fill="FFFFFF"/>
        <w:spacing w:line="555" w:lineRule="atLeast"/>
        <w:ind w:firstLine="645"/>
        <w:jc w:val="right"/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</w:pPr>
    </w:p>
    <w:p w14:paraId="77C8ECBD">
      <w:pPr>
        <w:shd w:val="clear" w:color="auto" w:fill="FFFFFF"/>
        <w:spacing w:line="555" w:lineRule="atLeast"/>
        <w:ind w:firstLine="645"/>
        <w:jc w:val="right"/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</w:pPr>
    </w:p>
    <w:p w14:paraId="61108E89">
      <w:pPr>
        <w:shd w:val="clear" w:color="auto" w:fill="FFFFFF"/>
        <w:spacing w:line="555" w:lineRule="atLeast"/>
        <w:ind w:firstLine="645"/>
        <w:jc w:val="right"/>
        <w:rPr>
          <w:rFonts w:ascii="仿宋_gb2312" w:hAnsi="仿宋_gb2312" w:eastAsia="仿宋_gb2312" w:cs="仿宋_gb2312"/>
          <w:color w:val="333333"/>
          <w:sz w:val="31"/>
          <w:szCs w:val="31"/>
          <w:shd w:val="clear" w:color="auto" w:fill="FFFFFF"/>
          <w:lang w:eastAsia="zh-CN" w:bidi="ar"/>
        </w:rPr>
      </w:pPr>
    </w:p>
    <w:p w14:paraId="610DAE20">
      <w:pPr>
        <w:spacing w:line="288" w:lineRule="auto"/>
        <w:ind w:firstLine="440" w:firstLineChars="200"/>
        <w:jc w:val="left"/>
        <w:rPr>
          <w:lang w:eastAsia="zh-CN"/>
        </w:rPr>
      </w:pPr>
    </w:p>
    <w:p w14:paraId="2F6EA8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1CDBA0-280A-4F42-9953-06674A4573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06B41A-EE11-4931-AAA3-26947026EB1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598EBBD-D9D9-4EBB-A851-33995087152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5DDD941-6E62-43BB-9FA7-35DEA86620B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62E1E8B-060D-43BF-8108-44149F8D3B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7BD2"/>
    <w:rsid w:val="0F250D4A"/>
    <w:rsid w:val="15715EA6"/>
    <w:rsid w:val="2251107F"/>
    <w:rsid w:val="24B4046A"/>
    <w:rsid w:val="24E02030"/>
    <w:rsid w:val="26173C37"/>
    <w:rsid w:val="2B2804BF"/>
    <w:rsid w:val="2D6D5608"/>
    <w:rsid w:val="42BA370D"/>
    <w:rsid w:val="482B07D7"/>
    <w:rsid w:val="4AD40455"/>
    <w:rsid w:val="4D036AB1"/>
    <w:rsid w:val="4F91035E"/>
    <w:rsid w:val="50BA6A4C"/>
    <w:rsid w:val="511470D8"/>
    <w:rsid w:val="520D499D"/>
    <w:rsid w:val="562A431E"/>
    <w:rsid w:val="65A75D9E"/>
    <w:rsid w:val="75DE6AF8"/>
    <w:rsid w:val="7F07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2025-11-11T02:59:00Z</dcterms:created>
  <dc:creator>HP</dc:creator>
  <cp:lastModifiedBy>HP</cp:lastModifiedBy>
  <dcterms:modified xsi:type="dcterms:W3CDTF">2026-03-27T08:47:21Z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E16788BC1C424B808B48D5AD4B85B5EB_12</vt:lpwstr>
  </property>
  <property fmtid="{D5CDD505-2E9C-101B-9397-08002B2CF9AE}" pid="4" name="KSOTemplateDocerSaveRecord">
    <vt:lpwstr>eyJoZGlkIjoiNjEyZTZkMzViM2E0MGNmOGUwMWQ2OGQwZWU3NzU2NmMiLCJ1c2VySWQiOiIyNDE4MzQwMjkifQ==</vt:lpwstr>
  </property>
</Properties>
</file>